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Informace o průběhu prezenční výuky žáků od 17. 5. 2021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Výuka</w:t>
      </w:r>
    </w:p>
    <w:p>
      <w:pPr>
        <w:pStyle w:val="Normal"/>
        <w:rPr/>
      </w:pPr>
      <w:r>
        <w:rPr>
          <w:sz w:val="24"/>
          <w:szCs w:val="24"/>
        </w:rPr>
        <w:t>Prezenční výuka ve škole bude probíhat bez rotace, tj. pro všechny třídy současně.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Příchod do školy</w:t>
      </w:r>
    </w:p>
    <w:p>
      <w:pPr>
        <w:pStyle w:val="Normal"/>
        <w:rPr/>
      </w:pPr>
      <w:r>
        <w:rPr>
          <w:sz w:val="24"/>
          <w:szCs w:val="24"/>
        </w:rPr>
        <w:t>V cca 7.45 budou do školy přicházet žáci 2. stupně hlavním vchodem, žáci 1. stupně bočním vchodem z Bezručovy ulice (neplatí pro účastníky ranní družiny).</w:t>
      </w:r>
    </w:p>
    <w:p>
      <w:pPr>
        <w:pStyle w:val="Normal"/>
        <w:rPr/>
      </w:pPr>
      <w:r>
        <w:rPr>
          <w:sz w:val="24"/>
          <w:szCs w:val="24"/>
        </w:rPr>
        <w:t>Následovat bude dezinfekce rukou, přezutí, příchod do kmenové třídy.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Testování</w:t>
      </w:r>
    </w:p>
    <w:p>
      <w:pPr>
        <w:pStyle w:val="Normal"/>
        <w:rPr/>
      </w:pPr>
      <w:r>
        <w:rPr>
          <w:sz w:val="24"/>
          <w:szCs w:val="24"/>
        </w:rPr>
        <w:t>Vždy v  pondělí proběhne samoodběrové antigenní testování v kmenové třídě v 8.00 hodin, děti v ranní družině už po příchodu tam (s výjimkou prodělání nemoci Covid – 19 ne více, jak 90 dní anebo při testu ve zdravotnickém zařízení ne starším, jak 72 hodin – na obojí nutné papírové potvrzení).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b/>
          <w:sz w:val="24"/>
          <w:szCs w:val="24"/>
        </w:rPr>
        <w:t>Ochrana dýchacích cest</w:t>
      </w:r>
    </w:p>
    <w:p>
      <w:pPr>
        <w:pStyle w:val="Normal"/>
        <w:rPr/>
      </w:pPr>
      <w:r>
        <w:rPr>
          <w:sz w:val="24"/>
          <w:szCs w:val="24"/>
        </w:rPr>
        <w:t>Po celou dobu pobytu ve vnitřních prostorách školy bude nutná alespoň chirurgická rouška, s výjimkou konzumace jídla a pití.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Rozvrh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Výuka bude probíhat podle běžného rozvrhu, včetně odpoledního vyučování a s možností vytvářet smíšené vyučovací skupiny.</w:t>
      </w:r>
    </w:p>
    <w:p>
      <w:pPr>
        <w:pStyle w:val="Normal"/>
        <w:rPr/>
      </w:pPr>
      <w:r>
        <w:rPr>
          <w:sz w:val="24"/>
          <w:szCs w:val="24"/>
        </w:rPr>
        <w:t>Žákům 6. a 7. tříd budou končit 6. vyučovací hodiny</w:t>
      </w:r>
      <w:bookmarkStart w:id="0" w:name="_GoBack"/>
      <w:bookmarkEnd w:id="0"/>
      <w:r>
        <w:rPr>
          <w:sz w:val="24"/>
          <w:szCs w:val="24"/>
        </w:rPr>
        <w:t xml:space="preserve"> v 13.10 hodin.</w:t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Školní družina</w:t>
        <w:tab/>
        <w:tab/>
      </w:r>
    </w:p>
    <w:p>
      <w:pPr>
        <w:pStyle w:val="Normal"/>
        <w:rPr/>
      </w:pPr>
      <w:r>
        <w:rPr>
          <w:sz w:val="24"/>
          <w:szCs w:val="24"/>
        </w:rPr>
        <w:t>Ranní provoz od 6.00 do 8.00 hodin zajistí 3 oddělení: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I.A a I.B – ŠD 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II.A, II.B, IV. – ŠD 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III.A, III.B, Příp. třída – ŠD 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>Odpolední provoz do 16.00 zajistí 4 oddělení: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I.A, I.B – ŠD 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II.A, II.B – ŠD 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III.A, III.B – ŠD 3</w:t>
      </w:r>
    </w:p>
    <w:p>
      <w:pPr>
        <w:pStyle w:val="Normal"/>
        <w:rPr/>
      </w:pPr>
      <w:r>
        <w:rPr>
          <w:sz w:val="24"/>
          <w:szCs w:val="24"/>
        </w:rPr>
        <w:t xml:space="preserve">Příp. třída, IV. – ŠD 4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>Mgr. Václav Peteřík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>ředitel školy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819" w:footer="37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tabs>
        <w:tab w:val="clear" w:pos="4536"/>
        <w:tab w:val="left" w:pos="2977" w:leader="none"/>
        <w:tab w:val="left" w:pos="5954" w:leader="none"/>
        <w:tab w:val="right" w:pos="9072" w:leader="none"/>
      </w:tabs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right"/>
      <w:rPr>
        <w:rFonts w:ascii="Tahoma" w:hAnsi="Tahoma" w:cs="Tahoma"/>
        <w:b/>
        <w:b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-29210</wp:posOffset>
          </wp:positionH>
          <wp:positionV relativeFrom="page">
            <wp:posOffset>402590</wp:posOffset>
          </wp:positionV>
          <wp:extent cx="647065" cy="742950"/>
          <wp:effectExtent l="0" t="0" r="0" b="0"/>
          <wp:wrapNone/>
          <wp:docPr id="1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4" t="-38" r="-44" b="-38"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ahoma" w:ascii="Tahoma" w:hAnsi="Tahoma"/>
        <w:b/>
      </w:rPr>
      <w:t>Z</w:t>
    </w:r>
    <w:r>
      <w:rPr>
        <w:rFonts w:cs="Tahoma" w:ascii="Tahoma" w:hAnsi="Tahoma"/>
        <w:b/>
      </w:rPr>
      <w:t>ÁKLADNÍ ŠKOLA STŘÍBRO</w:t>
    </w:r>
  </w:p>
  <w:p>
    <w:pPr>
      <w:pStyle w:val="Zhlav"/>
      <w:jc w:val="center"/>
      <w:rPr/>
    </w:pPr>
    <w:r>
      <w:rPr>
        <w:rFonts w:eastAsia="Tahoma" w:cs="Tahoma" w:ascii="Tahoma" w:hAnsi="Tahoma"/>
        <w:b/>
      </w:rPr>
      <w:t xml:space="preserve">                                                                                  </w:t>
    </w:r>
    <w:r>
      <w:rPr>
        <w:rFonts w:cs="Tahoma" w:ascii="Tahoma" w:hAnsi="Tahoma"/>
        <w:bCs/>
      </w:rPr>
      <w:t>Má</w:t>
    </w:r>
    <w:r>
      <w:rPr>
        <w:rFonts w:cs="Tahoma" w:ascii="Tahoma" w:hAnsi="Tahoma"/>
      </w:rPr>
      <w:t>nesova 485</w:t>
    </w:r>
  </w:p>
  <w:p>
    <w:pPr>
      <w:pStyle w:val="Zhlav"/>
      <w:jc w:val="center"/>
      <w:rPr>
        <w:rFonts w:ascii="Tahoma" w:hAnsi="Tahoma" w:cs="Tahoma"/>
      </w:rPr>
    </w:pPr>
    <w:r>
      <w:rPr>
        <w:rFonts w:eastAsia="Tahoma" w:cs="Tahoma" w:ascii="Tahoma" w:hAnsi="Tahoma"/>
      </w:rPr>
      <w:t xml:space="preserve">                                                                                          </w:t>
    </w:r>
    <w:r>
      <w:rPr>
        <w:rFonts w:cs="Tahoma" w:ascii="Tahoma" w:hAnsi="Tahoma"/>
      </w:rPr>
      <w:t>příspěvková organizace</w:t>
    </w:r>
  </w:p>
  <w:p>
    <w:pPr>
      <w:pStyle w:val="Zhlav"/>
      <w:jc w:val="center"/>
      <w:rPr/>
    </w:pPr>
    <w:r>
      <w:rPr>
        <w:rFonts w:eastAsia="Tahoma" w:cs="Tahoma" w:ascii="Tahoma" w:hAnsi="Tahoma"/>
      </w:rPr>
      <w:t xml:space="preserve">                                                                              </w:t>
    </w:r>
    <w:r>
      <w:rPr>
        <w:rFonts w:cs="Tahoma" w:ascii="Tahoma" w:hAnsi="Tahoma"/>
      </w:rPr>
      <w:t>349 01  Stříbro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dpis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dpis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cs-CZ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zh-CN" w:bidi="ar-SA"/>
    </w:rPr>
  </w:style>
  <w:style w:type="paragraph" w:styleId="Nadpis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  <w:sz w:val="40"/>
      <w:u w:val="single"/>
    </w:rPr>
  </w:style>
  <w:style w:type="paragraph" w:styleId="Nadpis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Times New Roman" w:hAnsi="Times New Roman" w:eastAsia="Times New Roman" w:cs="Times New Roman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1z3" w:customStyle="1">
    <w:name w:val="WW8Num1z3"/>
    <w:qFormat/>
    <w:rPr>
      <w:rFonts w:ascii="Symbol" w:hAnsi="Symbol" w:cs="Symbol"/>
    </w:rPr>
  </w:style>
  <w:style w:type="character" w:styleId="Internetovodkaz" w:customStyle="1">
    <w:name w:val="Internetový odkaz"/>
    <w:rPr>
      <w:color w:val="0000FF"/>
      <w:u w:val="single"/>
    </w:rPr>
  </w:style>
  <w:style w:type="character" w:styleId="Navtveninternetovodkaz" w:customStyle="1">
    <w:name w:val="Navštívený internetový odkaz"/>
    <w:rPr>
      <w:color w:val="800080"/>
      <w:u w:val="single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Zhlav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LibreOffice/6.2.5.2$Windows_X86_64 LibreOffice_project/1ec314fa52f458adc18c4f025c545a4e8b22c159</Application>
  <Pages>1</Pages>
  <Words>229</Words>
  <Characters>1167</Characters>
  <CharactersWithSpaces>1656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2021-05-12T11:39:00Z</dcterms:created>
  <dc:creator>hospodářka</dc:creator>
  <dc:description/>
  <dc:language>cs-CZ</dc:language>
  <cp:lastModifiedBy/>
  <cp:lastPrinted>2021-05-12T12:00:00Z</cp:lastPrinted>
  <dcterms:modified xsi:type="dcterms:W3CDTF">2021-05-13T10:57:59Z</dcterms:modified>
  <cp:revision>6</cp:revision>
  <dc:subject/>
  <dc:title>VÁŠ DOPIS ZNAČKY / ZE DNE:          NAŠE ZNAČKA:           VYŘIZUJE  / LINKA:               STŘÍBRO: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